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92A02" w14:textId="76E0B7BA" w:rsidR="00AB4ACB" w:rsidRDefault="005C4CE4" w:rsidP="005C4CE4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8996A1B" wp14:editId="08A59BAC">
            <wp:extent cx="5734741" cy="5534025"/>
            <wp:effectExtent l="0" t="0" r="0" b="0"/>
            <wp:docPr id="473199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575" cy="5545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F52B6D" w14:textId="77777777" w:rsidR="005C4CE4" w:rsidRPr="005C4CE4" w:rsidRDefault="005C4CE4" w:rsidP="005C4CE4"/>
    <w:p w14:paraId="4F627BF4" w14:textId="77777777" w:rsidR="005C4CE4" w:rsidRDefault="005C4CE4" w:rsidP="005C4CE4">
      <w:pPr>
        <w:tabs>
          <w:tab w:val="left" w:pos="3885"/>
        </w:tabs>
        <w:jc w:val="center"/>
        <w:rPr>
          <w:b/>
          <w:bCs/>
          <w:i/>
          <w:iCs/>
          <w:color w:val="E97132" w:themeColor="accent2"/>
          <w:sz w:val="44"/>
          <w:szCs w:val="44"/>
        </w:rPr>
      </w:pPr>
    </w:p>
    <w:p w14:paraId="5CAD9081" w14:textId="34D86BC8" w:rsidR="005C4CE4" w:rsidRPr="005C4CE4" w:rsidRDefault="005C4CE4" w:rsidP="005C4CE4">
      <w:pPr>
        <w:tabs>
          <w:tab w:val="left" w:pos="3885"/>
        </w:tabs>
        <w:jc w:val="center"/>
        <w:rPr>
          <w:b/>
          <w:bCs/>
          <w:i/>
          <w:iCs/>
          <w:color w:val="E97132" w:themeColor="accent2"/>
          <w:sz w:val="44"/>
          <w:szCs w:val="44"/>
        </w:rPr>
      </w:pPr>
      <w:r w:rsidRPr="005C4CE4">
        <w:rPr>
          <w:b/>
          <w:bCs/>
          <w:i/>
          <w:iCs/>
          <w:color w:val="E97132" w:themeColor="accent2"/>
          <w:sz w:val="44"/>
          <w:szCs w:val="44"/>
        </w:rPr>
        <w:t xml:space="preserve"> MIELAI KVIEČIAME Į </w:t>
      </w:r>
      <w:r>
        <w:rPr>
          <w:b/>
          <w:bCs/>
          <w:i/>
          <w:iCs/>
          <w:color w:val="E97132" w:themeColor="accent2"/>
          <w:sz w:val="44"/>
          <w:szCs w:val="44"/>
        </w:rPr>
        <w:t xml:space="preserve">MOKSLO METŲ </w:t>
      </w:r>
      <w:proofErr w:type="spellStart"/>
      <w:r>
        <w:rPr>
          <w:b/>
          <w:bCs/>
          <w:i/>
          <w:iCs/>
          <w:color w:val="E97132" w:themeColor="accent2"/>
          <w:sz w:val="44"/>
          <w:szCs w:val="44"/>
        </w:rPr>
        <w:t>pradžios</w:t>
      </w:r>
      <w:proofErr w:type="spellEnd"/>
      <w:r w:rsidRPr="005C4CE4">
        <w:rPr>
          <w:b/>
          <w:bCs/>
          <w:i/>
          <w:iCs/>
          <w:color w:val="E97132" w:themeColor="accent2"/>
          <w:sz w:val="44"/>
          <w:szCs w:val="44"/>
        </w:rPr>
        <w:t xml:space="preserve"> </w:t>
      </w:r>
      <w:proofErr w:type="spellStart"/>
      <w:r w:rsidRPr="005C4CE4">
        <w:rPr>
          <w:b/>
          <w:bCs/>
          <w:i/>
          <w:iCs/>
          <w:color w:val="E97132" w:themeColor="accent2"/>
          <w:sz w:val="44"/>
          <w:szCs w:val="44"/>
        </w:rPr>
        <w:t>šventę</w:t>
      </w:r>
      <w:proofErr w:type="spellEnd"/>
      <w:r w:rsidRPr="005C4CE4">
        <w:rPr>
          <w:b/>
          <w:bCs/>
          <w:i/>
          <w:iCs/>
          <w:color w:val="E97132" w:themeColor="accent2"/>
          <w:sz w:val="44"/>
          <w:szCs w:val="44"/>
        </w:rPr>
        <w:t>,</w:t>
      </w:r>
    </w:p>
    <w:p w14:paraId="2B566345" w14:textId="6E12EED3" w:rsidR="005C4CE4" w:rsidRPr="005C4CE4" w:rsidRDefault="005C4CE4" w:rsidP="005C4CE4">
      <w:pPr>
        <w:tabs>
          <w:tab w:val="left" w:pos="3885"/>
        </w:tabs>
        <w:jc w:val="center"/>
        <w:rPr>
          <w:b/>
          <w:bCs/>
          <w:i/>
          <w:iCs/>
          <w:color w:val="E97132" w:themeColor="accent2"/>
          <w:sz w:val="44"/>
          <w:szCs w:val="44"/>
        </w:rPr>
      </w:pPr>
      <w:r>
        <w:rPr>
          <w:b/>
          <w:bCs/>
          <w:i/>
          <w:iCs/>
          <w:color w:val="E97132" w:themeColor="accent2"/>
          <w:sz w:val="44"/>
          <w:szCs w:val="44"/>
        </w:rPr>
        <w:t>k</w:t>
      </w:r>
      <w:r w:rsidRPr="005C4CE4">
        <w:rPr>
          <w:b/>
          <w:bCs/>
          <w:i/>
          <w:iCs/>
          <w:color w:val="E97132" w:themeColor="accent2"/>
          <w:sz w:val="44"/>
          <w:szCs w:val="44"/>
        </w:rPr>
        <w:t xml:space="preserve">uri </w:t>
      </w:r>
      <w:proofErr w:type="spellStart"/>
      <w:r w:rsidRPr="005C4CE4">
        <w:rPr>
          <w:b/>
          <w:bCs/>
          <w:i/>
          <w:iCs/>
          <w:color w:val="E97132" w:themeColor="accent2"/>
          <w:sz w:val="44"/>
          <w:szCs w:val="44"/>
        </w:rPr>
        <w:t>vyks</w:t>
      </w:r>
      <w:proofErr w:type="spellEnd"/>
      <w:r w:rsidRPr="005C4CE4">
        <w:rPr>
          <w:b/>
          <w:bCs/>
          <w:i/>
          <w:iCs/>
          <w:color w:val="E97132" w:themeColor="accent2"/>
          <w:sz w:val="44"/>
          <w:szCs w:val="44"/>
        </w:rPr>
        <w:t xml:space="preserve"> </w:t>
      </w:r>
      <w:proofErr w:type="spellStart"/>
      <w:r w:rsidRPr="005C4CE4">
        <w:rPr>
          <w:b/>
          <w:bCs/>
          <w:i/>
          <w:iCs/>
          <w:color w:val="E97132" w:themeColor="accent2"/>
          <w:sz w:val="44"/>
          <w:szCs w:val="44"/>
        </w:rPr>
        <w:t>mūsų</w:t>
      </w:r>
      <w:proofErr w:type="spellEnd"/>
      <w:r w:rsidRPr="005C4CE4">
        <w:rPr>
          <w:b/>
          <w:bCs/>
          <w:i/>
          <w:iCs/>
          <w:color w:val="E97132" w:themeColor="accent2"/>
          <w:sz w:val="44"/>
          <w:szCs w:val="44"/>
        </w:rPr>
        <w:t xml:space="preserve"> </w:t>
      </w:r>
      <w:proofErr w:type="spellStart"/>
      <w:r w:rsidRPr="005C4CE4">
        <w:rPr>
          <w:b/>
          <w:bCs/>
          <w:i/>
          <w:iCs/>
          <w:color w:val="E97132" w:themeColor="accent2"/>
          <w:sz w:val="44"/>
          <w:szCs w:val="44"/>
        </w:rPr>
        <w:t>darželio</w:t>
      </w:r>
      <w:proofErr w:type="spellEnd"/>
      <w:r w:rsidRPr="005C4CE4">
        <w:rPr>
          <w:b/>
          <w:bCs/>
          <w:i/>
          <w:iCs/>
          <w:color w:val="E97132" w:themeColor="accent2"/>
          <w:sz w:val="44"/>
          <w:szCs w:val="44"/>
        </w:rPr>
        <w:t xml:space="preserve"> </w:t>
      </w:r>
      <w:proofErr w:type="spellStart"/>
      <w:r w:rsidRPr="005C4CE4">
        <w:rPr>
          <w:b/>
          <w:bCs/>
          <w:i/>
          <w:iCs/>
          <w:color w:val="E97132" w:themeColor="accent2"/>
          <w:sz w:val="44"/>
          <w:szCs w:val="44"/>
        </w:rPr>
        <w:t>vidiniame</w:t>
      </w:r>
      <w:proofErr w:type="spellEnd"/>
      <w:r w:rsidRPr="005C4CE4">
        <w:rPr>
          <w:b/>
          <w:bCs/>
          <w:i/>
          <w:iCs/>
          <w:color w:val="E97132" w:themeColor="accent2"/>
          <w:sz w:val="44"/>
          <w:szCs w:val="44"/>
        </w:rPr>
        <w:t xml:space="preserve"> </w:t>
      </w:r>
      <w:proofErr w:type="spellStart"/>
      <w:r w:rsidRPr="005C4CE4">
        <w:rPr>
          <w:b/>
          <w:bCs/>
          <w:i/>
          <w:iCs/>
          <w:color w:val="E97132" w:themeColor="accent2"/>
          <w:sz w:val="44"/>
          <w:szCs w:val="44"/>
        </w:rPr>
        <w:t>kieme</w:t>
      </w:r>
      <w:proofErr w:type="spellEnd"/>
      <w:r w:rsidRPr="005C4CE4">
        <w:rPr>
          <w:b/>
          <w:bCs/>
          <w:i/>
          <w:iCs/>
          <w:color w:val="E97132" w:themeColor="accent2"/>
          <w:sz w:val="44"/>
          <w:szCs w:val="44"/>
        </w:rPr>
        <w:t xml:space="preserve"> 10.00 val.</w:t>
      </w:r>
    </w:p>
    <w:sectPr w:rsidR="005C4CE4" w:rsidRPr="005C4C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CE4"/>
    <w:rsid w:val="005C4CE4"/>
    <w:rsid w:val="005D58EA"/>
    <w:rsid w:val="006A5EB9"/>
    <w:rsid w:val="00AB4ACB"/>
    <w:rsid w:val="00E1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77A925"/>
  <w15:chartTrackingRefBased/>
  <w15:docId w15:val="{62167468-E92F-4E37-AB16-3D83C17F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C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C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C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C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C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C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C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C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C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C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C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GIEDRYTĖ</dc:creator>
  <cp:keywords/>
  <dc:description/>
  <cp:lastModifiedBy>EVELINA GIEDRYTĖ</cp:lastModifiedBy>
  <cp:revision>1</cp:revision>
  <dcterms:created xsi:type="dcterms:W3CDTF">2025-08-28T05:13:00Z</dcterms:created>
  <dcterms:modified xsi:type="dcterms:W3CDTF">2025-08-28T05:18:00Z</dcterms:modified>
</cp:coreProperties>
</file>